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861" w:rsidRDefault="00694861" w:rsidP="00694861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Доклад </w:t>
      </w:r>
    </w:p>
    <w:p w:rsidR="00694861" w:rsidRDefault="00694861" w:rsidP="00694861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 правоприменительной практике в сфере земельного надзора и результатах проведенных контрольно-надзорных мероприятий Управлением Россельхознадз</w:t>
      </w:r>
      <w:r w:rsidR="00D510E3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ора по Республике Ингушетия за 1</w:t>
      </w:r>
      <w:r w:rsidR="00A65A8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квартал </w:t>
      </w:r>
      <w:r w:rsidR="00D510E3">
        <w:rPr>
          <w:rFonts w:ascii="Times New Roman" w:hAnsi="Times New Roman" w:cs="Times New Roman"/>
          <w:b/>
          <w:bCs/>
          <w:color w:val="auto"/>
          <w:sz w:val="28"/>
          <w:szCs w:val="28"/>
        </w:rPr>
        <w:t>2018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г. </w:t>
      </w:r>
    </w:p>
    <w:p w:rsidR="00694861" w:rsidRPr="008A330F" w:rsidRDefault="00694861" w:rsidP="00694861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Земли сельскохозяйственного назначения являются ценным природным ресурсом России, который лежит в основе обеспечения продовольственной безопасности нашей страны.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>От состояния и плодородия сельскохозяйственных земель напрямую зависит способность государства развивать растениеводство, животноводство и другие отрасли сельского хозяйства. Это в свою очередь позволяет обеспечивать население продуктами питания, а также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обеспечивает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экономический рост государства. В настоящее время вопрос сохранения плодородия сельскохозяйственных земель стоит особенно остро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Полномочия по осуществлению государственного земельного надзора на землях сельскохозяйственного назначения возложены на </w:t>
      </w:r>
      <w:r w:rsidR="0061611D">
        <w:rPr>
          <w:rFonts w:ascii="Times New Roman" w:hAnsi="Times New Roman" w:cs="Times New Roman"/>
          <w:color w:val="auto"/>
          <w:sz w:val="28"/>
          <w:szCs w:val="28"/>
        </w:rPr>
        <w:t>Россельхознадзор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его территориальные управления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с </w:t>
      </w:r>
      <w:smartTag w:uri="urn:schemas-microsoft-com:office:smarttags" w:element="metricconverter">
        <w:smartTagPr>
          <w:attr w:name="ProductID" w:val="2007 г"/>
        </w:smartTagPr>
        <w:r w:rsidRPr="008A330F">
          <w:rPr>
            <w:rFonts w:ascii="Times New Roman" w:hAnsi="Times New Roman" w:cs="Times New Roman"/>
            <w:color w:val="auto"/>
            <w:sz w:val="28"/>
            <w:szCs w:val="28"/>
          </w:rPr>
          <w:t>2007 г</w:t>
        </w:r>
      </w:smartTag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., а с </w:t>
      </w:r>
      <w:smartTag w:uri="urn:schemas-microsoft-com:office:smarttags" w:element="metricconverter">
        <w:smartTagPr>
          <w:attr w:name="ProductID" w:val="2015 г"/>
        </w:smartTagPr>
        <w:r w:rsidRPr="008A330F">
          <w:rPr>
            <w:rFonts w:ascii="Times New Roman" w:hAnsi="Times New Roman" w:cs="Times New Roman"/>
            <w:color w:val="auto"/>
            <w:sz w:val="28"/>
            <w:szCs w:val="28"/>
          </w:rPr>
          <w:t>2015 г</w:t>
        </w:r>
      </w:smartTag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. обеспечивается государственный земельный надзор на землях сельскохозяйственного назначения, оборот которых регулируется Федеральным законом «Об обороте земель сельскохозяйственного назначения».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>В соответствии с Положением о государственном земельном надзоре, утвержден</w:t>
      </w:r>
      <w:r w:rsidR="0061611D">
        <w:rPr>
          <w:rFonts w:ascii="Times New Roman" w:hAnsi="Times New Roman" w:cs="Times New Roman"/>
          <w:color w:val="auto"/>
          <w:sz w:val="28"/>
          <w:szCs w:val="28"/>
        </w:rPr>
        <w:t>ным П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остановлением Правительства Российской Федерации от 02.01.2015 № 1 Россельхознадзор и его территориальные органы осуществляют государственный земельный надзор за соблюдением: </w:t>
      </w:r>
    </w:p>
    <w:p w:rsidR="00694861" w:rsidRPr="008A330F" w:rsidRDefault="00694861" w:rsidP="00694861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- требований о запрете самовольного снятия, перемещения и уничтожения плодородного слоя почвы, а также порчи земель в результате нарушения правил обращения с пестицидами, агрохимикатами или иными опасными для здоровья людей и окружающей среды веществами и отходами производства и потребления; </w:t>
      </w:r>
    </w:p>
    <w:p w:rsidR="00694861" w:rsidRPr="008A330F" w:rsidRDefault="00694861" w:rsidP="00694861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- требований и обязательных мероприятий по улучшению земель и охране почв от ветровой, водной эрозии и предотвращению других процессов, ухудшающих качественное состояние земель; </w:t>
      </w:r>
    </w:p>
    <w:p w:rsidR="00694861" w:rsidRPr="008A330F" w:rsidRDefault="00694861" w:rsidP="00694861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- требований, связанных с обязательным использованием земельных участков из земель сельскохозяйственного назначения, оборот которых регулируется Федеральным законом «Об обороте земель сельскохозяйственного назначения», для ведения сельскохозяйственного производства или осуществления иной связанной с сельскохозяйственным производством деятельности; </w:t>
      </w:r>
    </w:p>
    <w:p w:rsidR="00694861" w:rsidRPr="008A330F" w:rsidRDefault="00694861" w:rsidP="00694861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- требований в области мелиорации земель, при нарушении которых рассмотрение дел об административных правонарушениях осуществляют органы государственного земельного надзора; </w:t>
      </w:r>
    </w:p>
    <w:p w:rsidR="00694861" w:rsidRPr="008A330F" w:rsidRDefault="00694861" w:rsidP="00694861">
      <w:pPr>
        <w:pStyle w:val="Default"/>
        <w:numPr>
          <w:ilvl w:val="0"/>
          <w:numId w:val="1"/>
        </w:numPr>
        <w:jc w:val="both"/>
        <w:rPr>
          <w:rFonts w:cs="Times New Roman"/>
          <w:color w:val="auto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- обязанностей по рекультивации земель при осуществлении строительных, мелиоративных, изыскательских и иных работ, в том числе 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lastRenderedPageBreak/>
        <w:t>работ, осуществляемых для внутрихозяйственных или собственных надобностей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При этом стоит отметить, что все перечисленные полномочия осуществляются в отношении земель сельскохозяйственного назначения, оборот которых регулируется Федеральным законом от 24.07.2002 № 101-ФЗ «Об обороте земель сельскохозяйственного назначения».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П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олномочия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Управления 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>Россельхознадзора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Республике Ингушетия (далее – Управление)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не распространяются на относящиеся к землям сельскохозяйственного назначения садовые, огородные, дачные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>Стоит отметить</w:t>
      </w:r>
      <w:r w:rsidR="0061611D">
        <w:rPr>
          <w:rFonts w:ascii="Times New Roman" w:hAnsi="Times New Roman" w:cs="Times New Roman"/>
          <w:color w:val="auto"/>
          <w:sz w:val="28"/>
          <w:szCs w:val="28"/>
        </w:rPr>
        <w:t>, что как в 2016 году, так и в  2017 году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Управлением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проводились необходимые мероприятия в сфере государственного земельного надзора, с учетом требований Федерального закона от 13.07.2015 №246-ФЗ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контроля»», которым введены «надзорные каникулы» в отношении малого и среднего бизнеса, а также постановления Правительства Российской Федерации от 26 ноября </w:t>
      </w:r>
      <w:smartTag w:uri="urn:schemas-microsoft-com:office:smarttags" w:element="metricconverter">
        <w:smartTagPr>
          <w:attr w:name="ProductID" w:val="2015 г"/>
        </w:smartTagPr>
        <w:r w:rsidRPr="008A330F">
          <w:rPr>
            <w:rFonts w:ascii="Times New Roman" w:hAnsi="Times New Roman" w:cs="Times New Roman"/>
            <w:color w:val="auto"/>
            <w:sz w:val="28"/>
            <w:szCs w:val="28"/>
          </w:rPr>
          <w:t>2015 г</w:t>
        </w:r>
      </w:smartTag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. №1268 «Об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внесения изменений в постановление Правительства Российской Федерации от 30 июня 2010 года № 489».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>Так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положениями указанного закона с 1 января 2016 года по 31 декабря 2018 года не проводятся плановые проверки в отношении юридических лиц, индивидуальных предпринимателей, отнесенных к субъектам малого предпринимательства. </w:t>
      </w:r>
    </w:p>
    <w:p w:rsidR="00694861" w:rsidRPr="008A330F" w:rsidRDefault="00211403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94861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="00D510E3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F5BD0">
        <w:rPr>
          <w:rFonts w:ascii="Times New Roman" w:hAnsi="Times New Roman" w:cs="Times New Roman"/>
          <w:color w:val="auto"/>
          <w:sz w:val="28"/>
          <w:szCs w:val="28"/>
        </w:rPr>
        <w:t xml:space="preserve"> квартале</w:t>
      </w:r>
      <w:r w:rsidR="00D510E3">
        <w:rPr>
          <w:rFonts w:ascii="Times New Roman" w:hAnsi="Times New Roman" w:cs="Times New Roman"/>
          <w:color w:val="auto"/>
          <w:sz w:val="28"/>
          <w:szCs w:val="28"/>
        </w:rPr>
        <w:t xml:space="preserve"> 2018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г., наибольшее количество </w:t>
      </w:r>
      <w:r w:rsidR="00AF5BD0">
        <w:rPr>
          <w:rFonts w:ascii="Times New Roman" w:hAnsi="Times New Roman" w:cs="Times New Roman"/>
          <w:color w:val="auto"/>
          <w:sz w:val="28"/>
          <w:szCs w:val="28"/>
        </w:rPr>
        <w:t>нарушений, связано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самовольным снятием, перемещением и уничтожением плодородного слоя почвы, а также порчи земель в результате нарушения правил обращения с пестицидами, агрохимикатами или иными опасными для здоровья людей и окружающей среды веществами и отходами производства и потребления, ответственность за которое предусмотрена ч.1 и ч.2 ст. 8,6 КоАП РФ.      </w:t>
      </w:r>
    </w:p>
    <w:p w:rsidR="00694861" w:rsidRPr="003D12C8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Административные штрафы за такие нарушения составляют: по ч. 1 ст. 8,6 КоАП РФ на граждан от 1 до 3 тыс.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; на должностных лиц – от 5 до 10 тыс.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; на юридических лиц –  от 30 до 50 тыс. рублей;  а по ч.2 ст. 8,6 КоАП РФ штрафы составляют на граждан от 3 до 5 тыс. рублей; на должностных лиц – от 10 до 30 тыс. руб., на предпринимателей – от 20 до 40 тыс. руб.; на юридических лиц от 40 до 80 тыс. рублей.</w:t>
      </w:r>
    </w:p>
    <w:p w:rsidR="00694861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4861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lastRenderedPageBreak/>
        <w:t>В случае порчи земель законодательством Российской Федерации помимо штрафа предусмотрено обязательное возмещение вреда, причиненного почвам как объекту охраны окружающей среды с последующим приведением земель в состояние, пригодное для сельхозпроизводства.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Характерными примерами причинения вреда почве являются: </w:t>
      </w:r>
    </w:p>
    <w:p w:rsidR="00694861" w:rsidRPr="008A330F" w:rsidRDefault="00694861" w:rsidP="00694861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самовольное снятие и перемещение плодородного слоя почвы; </w:t>
      </w:r>
    </w:p>
    <w:p w:rsidR="00694861" w:rsidRPr="008A330F" w:rsidRDefault="00694861" w:rsidP="00694861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>загрязнение земель опасными химическими веществами - в данном случае нефтепродуктами</w:t>
      </w:r>
      <w:r>
        <w:rPr>
          <w:rFonts w:ascii="Times New Roman" w:hAnsi="Times New Roman" w:cs="Times New Roman"/>
          <w:color w:val="auto"/>
          <w:sz w:val="28"/>
          <w:szCs w:val="28"/>
        </w:rPr>
        <w:t>, БГКП, личинками и яйцами гельминтов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В целях соблюдения требования законодательства Российской Федерации хозяйствующему субъекту необходимо выполнять следующие мероприятия: </w:t>
      </w:r>
    </w:p>
    <w:p w:rsidR="00694861" w:rsidRPr="008A330F" w:rsidRDefault="00694861" w:rsidP="00694861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>И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спользовать земельный участок сельскохозяйственного назначения для ведения сельскохозяйственного производства или иной деятельности, связанной с сельскохозяйственным производством, в соответствии с установленным видом разрешенного использования; </w:t>
      </w:r>
    </w:p>
    <w:p w:rsidR="00694861" w:rsidRPr="008A330F" w:rsidRDefault="00694861" w:rsidP="00694861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>Н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е размещать на земельных участках отходы производства и потребления; </w:t>
      </w:r>
    </w:p>
    <w:p w:rsidR="00694861" w:rsidRPr="008A330F" w:rsidRDefault="00694861" w:rsidP="00694861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>П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рименять обоснованные дозы пестицидов и агрохимикатов; </w:t>
      </w:r>
    </w:p>
    <w:p w:rsidR="00694861" w:rsidRPr="008A330F" w:rsidRDefault="00694861" w:rsidP="00694861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>П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ри проведении внутрихозяйственных работ соблюдать требования по складированию и использованию снятого плодородного слоя почвы.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В частности, в соответствии с частью 4 статьи 13 Земельного кодекса Российской Федерации при проведении связанных с нарушением почвенного слоя строительных работ и работ, связанных с пользованием недрами, плодородный слой почвы снимается и используется для улучшения малопродуктивных земель.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Плодородный слой почвы, не использованный сразу в ходе работ, должен быть сложен в бурты, соответствующие требованиям ГОСТ 17.5.3.04-83 (СТ СЭВ 5302-85). «Государственный стандарт Союза ССР. Охрана природы. Земли. Общие требования к рекультивации земель», утвержденного и введенного в действие Постановлением Госстандарта СССР от 30.03.1983 № 1521 (согласно ГОСТ 17.4.3.02-85).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Кроме того, в соответствии с частью 5 статьи 13 Земельного кодекса Российской Федерации лица, деятельность которых привела к ухудшению качества земель (в том числе в результате нарушения почвенного слоя), обязаны обеспечить их рекультивацию. </w:t>
      </w:r>
    </w:p>
    <w:p w:rsidR="00694861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4861" w:rsidRPr="008A330F" w:rsidRDefault="00694861" w:rsidP="00694861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Pr="003D12C8">
        <w:rPr>
          <w:rFonts w:ascii="Times New Roman" w:hAnsi="Times New Roman" w:cs="Times New Roman"/>
          <w:color w:val="auto"/>
          <w:sz w:val="28"/>
          <w:szCs w:val="28"/>
        </w:rPr>
        <w:t xml:space="preserve">Немалую долю от общего количества правонарушений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составляют нарушения, связанные с неиспользованием земельных участков из земель сельскохозяйственного назначения, оборот которого регулируется Федеральным законом от 24.07.2002 № 101-ФЗ «Об обороте земель сельскохозяйственного назначения», для ведения сельскохозяйственного производства или осуществления иной связанной с сельскохозяйственным производством деятельности.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Административная ответственность за указанное нарушение, которая рассчитывается уже от кадастровой стоимости земельного участка, предусмотрена частью 2 статьи 8.8 КоАП РФ.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>Помимо административной ответственности в виде штрафа за указанные нарушения предусмотрено повышение налоговой ставки с 0,3 % до 1,5 (ч. 1 ст. 394 Налогового кодекса), а также принудительное изъятие земельного участка из земель сельскохозяйственного назначения у его собственника (статья 6 Федерального закона от 24.07.2002 № 101-ФЗ «Об обороте земель се</w:t>
      </w:r>
      <w:r>
        <w:rPr>
          <w:rFonts w:ascii="Times New Roman" w:hAnsi="Times New Roman" w:cs="Times New Roman"/>
          <w:color w:val="auto"/>
          <w:sz w:val="28"/>
          <w:szCs w:val="28"/>
        </w:rPr>
        <w:t>льскохозяйственного назначения»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последнее время внесены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земельно</w:t>
      </w:r>
      <w:r>
        <w:rPr>
          <w:rFonts w:ascii="Times New Roman" w:hAnsi="Times New Roman" w:cs="Times New Roman"/>
          <w:color w:val="auto"/>
          <w:sz w:val="28"/>
          <w:szCs w:val="28"/>
        </w:rPr>
        <w:t>е законодательство, на которые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следует обратить внимание на следующие нормативно правовые акты.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Во-первых, изменения в Земельном кодексе Российской Федерации.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В новой редакции статьи 13 Земельного кодекса Российской Федерации введено понятие «охрана земель». Это «деятельность органов гос. власти, органов местного самоуправления, юридических и физических лиц, направленная на сохранение земли как важнейшего компонента окружающей среды и природного ресурса».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С учетом новой редакции данной статьи для охраны сельскохозяйственных земель землепользователи обязаны проводить, в частности, мероприятия по воспроизводству их плодородия, защите от загрязнения радиоактивными элементами и другими веществами, и опасными микроорганизмами, защите угодий от зарастания сорняками, деревьями и кустарниками.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Если какие-либо лица своими действиями ухудшили качество земель, например, допустили загрязнение, то они обязаны обеспечить рекультивацию этого участка, восстановить его плодородие и сделать пригодным для использования по назначению.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>Во-вторых,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внесены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изменения в Закон «Об обороте земель сельскохозяйственного назначения».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Введен пункт 17 статьи 6 Федерального закона от 24.07.2002 № 101-ФЗ «Об обороте земель сельскохозяйственного назначения», в котором закреплена ответственность гражданина или юр. лица, которые приобрели в собственность: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- земельный участок из земель сельскохозяйственного назначения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 и (или) приобрели в собственность: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- земельный участок, в отношении которого есть сведения о его неиспользовании в течение трех и более лет по целевому назначению для ведения сельского хозяйства или осуществления иной связанной с сельскохозяйственным производством деятельности.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Указанной нормой установлено, что если в течение года с момента возникновения у гражданина или юр. лица права собственности на такой 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(такие) участки этот (эти) участки не будут использоваться по целевому назначению, то такие лица, будут нести ответственность в соответствии с Кодексом Российской Федерации об административных правонарушениях.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>Таким образом, новому собственнику приобретенного земельного участка, который ранее был изъят по суду или ранее длительно не использовался, законодатель отводит год для его освоения. В течение указанного срока органы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государственного земельного надзора не могут привлечь его к ответственности за неиспользование земельного участка по его целевому назначению.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>В 2017 году приказом Россельхознадзора от 27.03.2017 № 294 утверждена Программа профилактики нарушений обязательных требований в сфере государственного земельного надзора в 2017 году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указанной Программой </w:t>
      </w:r>
      <w:proofErr w:type="spellStart"/>
      <w:r w:rsidRPr="008A330F">
        <w:rPr>
          <w:rFonts w:ascii="Times New Roman" w:hAnsi="Times New Roman" w:cs="Times New Roman"/>
          <w:color w:val="auto"/>
          <w:sz w:val="28"/>
          <w:szCs w:val="28"/>
        </w:rPr>
        <w:t>Россельхознадзором</w:t>
      </w:r>
      <w:proofErr w:type="spellEnd"/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и его территориальными управлениями в </w:t>
      </w:r>
      <w:r w:rsidR="00AF5BD0">
        <w:rPr>
          <w:rFonts w:ascii="Times New Roman" w:hAnsi="Times New Roman" w:cs="Times New Roman"/>
          <w:color w:val="auto"/>
          <w:sz w:val="28"/>
          <w:szCs w:val="28"/>
        </w:rPr>
        <w:t>4 квартале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2017 года, </w:t>
      </w:r>
      <w:r w:rsidR="00AF5B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 регулярно публиковалась информация в сфере государственного земельного надзора в средствах массовой информации (газеты, журналы, электронные/интернет издания), размещались видеосюжеты на телевидении, осуществлялось участие представителей Службы и ее территориальных органов в форумах, совещаниях, в </w:t>
      </w:r>
      <w:proofErr w:type="spellStart"/>
      <w:r w:rsidRPr="008A330F">
        <w:rPr>
          <w:rFonts w:ascii="Times New Roman" w:hAnsi="Times New Roman" w:cs="Times New Roman"/>
          <w:color w:val="auto"/>
          <w:sz w:val="28"/>
          <w:szCs w:val="28"/>
        </w:rPr>
        <w:t>т.ч</w:t>
      </w:r>
      <w:proofErr w:type="spellEnd"/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. освещаемых средствами массовой информации, проводилась работа с населением по вопросам соблюдения требований земельного законодательства. </w:t>
      </w:r>
    </w:p>
    <w:p w:rsidR="00694861" w:rsidRPr="008A330F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Стоит отметить, что с 2017 года при получении сведений о готовящихся нарушениях или о признаках нарушений обязательных требований, </w:t>
      </w:r>
      <w:proofErr w:type="spellStart"/>
      <w:r w:rsidRPr="008A330F">
        <w:rPr>
          <w:rFonts w:ascii="Times New Roman" w:hAnsi="Times New Roman" w:cs="Times New Roman"/>
          <w:color w:val="auto"/>
          <w:sz w:val="28"/>
          <w:szCs w:val="28"/>
        </w:rPr>
        <w:t>Россельхознадзором</w:t>
      </w:r>
      <w:proofErr w:type="spellEnd"/>
      <w:r w:rsidRPr="008A330F">
        <w:rPr>
          <w:rFonts w:ascii="Times New Roman" w:hAnsi="Times New Roman" w:cs="Times New Roman"/>
          <w:color w:val="auto"/>
          <w:sz w:val="28"/>
          <w:szCs w:val="28"/>
        </w:rPr>
        <w:t xml:space="preserve">, в соответствии с частями 5-7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оформляются предостережения о недопустимости нарушения обязательных требований. </w:t>
      </w:r>
    </w:p>
    <w:p w:rsidR="00694861" w:rsidRDefault="00694861" w:rsidP="00694861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94861" w:rsidRPr="00D510E3" w:rsidRDefault="00D510E3" w:rsidP="00D510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94861" w:rsidRPr="00701E85">
        <w:rPr>
          <w:b/>
          <w:sz w:val="28"/>
          <w:szCs w:val="28"/>
        </w:rPr>
        <w:t>Контрольно - надзор</w:t>
      </w:r>
      <w:r>
        <w:rPr>
          <w:b/>
          <w:sz w:val="28"/>
          <w:szCs w:val="28"/>
        </w:rPr>
        <w:t>ная деятельность Управления за 1</w:t>
      </w:r>
      <w:r w:rsidR="00AF5BD0">
        <w:rPr>
          <w:b/>
          <w:sz w:val="28"/>
          <w:szCs w:val="28"/>
        </w:rPr>
        <w:t xml:space="preserve"> </w:t>
      </w:r>
      <w:r w:rsidR="00C763E4">
        <w:rPr>
          <w:b/>
          <w:sz w:val="28"/>
          <w:szCs w:val="28"/>
        </w:rPr>
        <w:t>квартал</w:t>
      </w:r>
      <w:r w:rsidR="00C763E4" w:rsidRPr="00701E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2018</w:t>
      </w:r>
      <w:r w:rsidR="00694861" w:rsidRPr="00701E85">
        <w:rPr>
          <w:b/>
          <w:sz w:val="28"/>
          <w:szCs w:val="28"/>
        </w:rPr>
        <w:t xml:space="preserve"> года, в сфере государственного земельного надзора:</w:t>
      </w:r>
    </w:p>
    <w:p w:rsidR="00D510E3" w:rsidRDefault="00D510E3" w:rsidP="00D510E3">
      <w:pPr>
        <w:rPr>
          <w:sz w:val="28"/>
          <w:szCs w:val="28"/>
        </w:rPr>
      </w:pPr>
    </w:p>
    <w:p w:rsidR="00D510E3" w:rsidRPr="00D510E3" w:rsidRDefault="00D510E3" w:rsidP="00D510E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10E3">
        <w:rPr>
          <w:b/>
          <w:sz w:val="28"/>
          <w:szCs w:val="28"/>
        </w:rPr>
        <w:t>Всего проверок по плану на 1 квартал – 3,</w:t>
      </w:r>
    </w:p>
    <w:p w:rsidR="00D510E3" w:rsidRPr="00D510E3" w:rsidRDefault="00D510E3" w:rsidP="00D510E3">
      <w:pPr>
        <w:jc w:val="both"/>
        <w:rPr>
          <w:b/>
          <w:sz w:val="28"/>
          <w:szCs w:val="28"/>
        </w:rPr>
      </w:pPr>
      <w:proofErr w:type="spellStart"/>
      <w:r w:rsidRPr="00D510E3">
        <w:rPr>
          <w:sz w:val="28"/>
          <w:szCs w:val="28"/>
        </w:rPr>
        <w:t>вт.ч</w:t>
      </w:r>
      <w:proofErr w:type="spellEnd"/>
      <w:r w:rsidRPr="00D510E3">
        <w:rPr>
          <w:sz w:val="28"/>
          <w:szCs w:val="28"/>
        </w:rPr>
        <w:t>. юридических лиц - 0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физических лиц – 0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 органов местного самоуправления - 3</w:t>
      </w:r>
    </w:p>
    <w:p w:rsidR="00D510E3" w:rsidRPr="00D510E3" w:rsidRDefault="00D510E3" w:rsidP="00D510E3">
      <w:pPr>
        <w:jc w:val="both"/>
        <w:rPr>
          <w:b/>
          <w:sz w:val="28"/>
          <w:szCs w:val="28"/>
        </w:rPr>
      </w:pPr>
      <w:r w:rsidRPr="00D510E3">
        <w:rPr>
          <w:sz w:val="28"/>
          <w:szCs w:val="28"/>
        </w:rPr>
        <w:t xml:space="preserve"> </w:t>
      </w:r>
    </w:p>
    <w:p w:rsidR="00D510E3" w:rsidRPr="00D510E3" w:rsidRDefault="00D510E3" w:rsidP="00D510E3">
      <w:pPr>
        <w:jc w:val="both"/>
        <w:rPr>
          <w:b/>
          <w:sz w:val="28"/>
          <w:szCs w:val="28"/>
        </w:rPr>
      </w:pPr>
      <w:r w:rsidRPr="00D510E3">
        <w:rPr>
          <w:sz w:val="28"/>
          <w:szCs w:val="28"/>
        </w:rPr>
        <w:t xml:space="preserve">    </w:t>
      </w:r>
      <w:r w:rsidR="000B7B4B">
        <w:rPr>
          <w:b/>
          <w:sz w:val="28"/>
          <w:szCs w:val="28"/>
        </w:rPr>
        <w:t>Проведено   проверок, всего – 11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в </w:t>
      </w:r>
      <w:proofErr w:type="spellStart"/>
      <w:r w:rsidRPr="00D510E3">
        <w:rPr>
          <w:sz w:val="28"/>
          <w:szCs w:val="28"/>
        </w:rPr>
        <w:t>т.ч</w:t>
      </w:r>
      <w:proofErr w:type="spellEnd"/>
      <w:r w:rsidRPr="00D510E3">
        <w:rPr>
          <w:sz w:val="28"/>
          <w:szCs w:val="28"/>
        </w:rPr>
        <w:t>. плановых – 3</w:t>
      </w:r>
    </w:p>
    <w:p w:rsidR="00D510E3" w:rsidRPr="00D510E3" w:rsidRDefault="000B7B4B" w:rsidP="00D510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внеплановых – 8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Выявлено нарушений, шт. – 9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Составлено протоколов – 9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Вынесено постановлений – 9</w:t>
      </w:r>
    </w:p>
    <w:p w:rsidR="00D510E3" w:rsidRPr="00D510E3" w:rsidRDefault="000B7B4B" w:rsidP="00D510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о наложении штрафов – 8; предупреждении шт. – 1</w:t>
      </w:r>
      <w:bookmarkStart w:id="0" w:name="_GoBack"/>
      <w:bookmarkEnd w:id="0"/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Наложено штрафов на сумму – 520 тыс. руб.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lastRenderedPageBreak/>
        <w:t>Взыскано штрафов на сумму – 83 тыс. руб.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в </w:t>
      </w:r>
      <w:proofErr w:type="spellStart"/>
      <w:r w:rsidRPr="00D510E3">
        <w:rPr>
          <w:sz w:val="28"/>
          <w:szCs w:val="28"/>
        </w:rPr>
        <w:t>т.ч</w:t>
      </w:r>
      <w:proofErr w:type="spellEnd"/>
      <w:r w:rsidRPr="00D510E3">
        <w:rPr>
          <w:sz w:val="28"/>
          <w:szCs w:val="28"/>
        </w:rPr>
        <w:t>. за прошлый период – 10 тыс. руб.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      Проведено плановых (рейдовых) осмотров, обследований – 30.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Выдано предписаний – 9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Всего проведено контрольно-надзорных мероприятий – 30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Проконтролирована площадь – 2900 га.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Выявлено свалок – 1, площадью – 1,5 га.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Выявлено несанкционированных карьеров – 1, площадью – 0,8га.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        Отобрано почвенных образцов в количестве – 100 штук, которые направлены в ФГБУ «Ставропольская МВЛ».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Принято участие на публичных слушаниях по правоприменительной практике, проведенных в Управлении </w:t>
      </w:r>
      <w:proofErr w:type="spellStart"/>
      <w:r w:rsidRPr="00D510E3">
        <w:rPr>
          <w:sz w:val="28"/>
          <w:szCs w:val="28"/>
        </w:rPr>
        <w:t>Росприроднадзор</w:t>
      </w:r>
      <w:r>
        <w:rPr>
          <w:sz w:val="28"/>
          <w:szCs w:val="28"/>
        </w:rPr>
        <w:t>а</w:t>
      </w:r>
      <w:proofErr w:type="spellEnd"/>
      <w:r w:rsidRPr="00D510E3">
        <w:rPr>
          <w:sz w:val="28"/>
          <w:szCs w:val="28"/>
        </w:rPr>
        <w:t xml:space="preserve"> по Республике Ингушетия.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       Опубликовано статей в газетах – 16.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>
        <w:rPr>
          <w:sz w:val="28"/>
          <w:szCs w:val="28"/>
        </w:rPr>
        <w:t>Выступлений на радио – 8</w:t>
      </w:r>
      <w:r w:rsidRPr="00D510E3">
        <w:rPr>
          <w:sz w:val="28"/>
          <w:szCs w:val="28"/>
        </w:rPr>
        <w:t>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Сюжетов на телевидении – 1.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>Опубликовано материалов и релизов на сайте Управления – 8.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Итого материалов в СМИ – 33</w:t>
      </w:r>
      <w:r w:rsidRPr="00D510E3">
        <w:rPr>
          <w:sz w:val="28"/>
          <w:szCs w:val="28"/>
        </w:rPr>
        <w:t>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      Материал Управления, составленный в отношении Сунженской районной администрации, о загрязнении земель нефтепродуктами, площадью 53 га, направлен в Комитет Республики Ингушетия по экологии и природным ресурсам, для включения в ФЦП «Охрана и защита окружающей среды». 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       Направлено 36 писем с предупреждением органов государственной власти, органов местного самоуправления и руководителей хозяйств, о недопущении поджогов сухой травы и стерни на землях сельскохозяйственного назначения, что является основной причиной природных пожаров.</w:t>
      </w:r>
    </w:p>
    <w:p w:rsidR="00D510E3" w:rsidRPr="00D510E3" w:rsidRDefault="00D510E3" w:rsidP="00D510E3">
      <w:pPr>
        <w:jc w:val="both"/>
        <w:rPr>
          <w:sz w:val="28"/>
          <w:szCs w:val="28"/>
        </w:rPr>
      </w:pPr>
    </w:p>
    <w:p w:rsidR="00D510E3" w:rsidRPr="00D510E3" w:rsidRDefault="00D510E3" w:rsidP="00D510E3">
      <w:pPr>
        <w:jc w:val="both"/>
        <w:rPr>
          <w:sz w:val="28"/>
          <w:szCs w:val="28"/>
        </w:rPr>
      </w:pPr>
      <w:r w:rsidRPr="00D510E3">
        <w:rPr>
          <w:sz w:val="28"/>
          <w:szCs w:val="28"/>
        </w:rPr>
        <w:t xml:space="preserve">      Направлено в Управление Росреестра по Республике Ингушетия сведения о результатах государственного земельного надзора на землях сельскохозяйственного назначения, за период с 01.01.17г. по 29.12.17 г., на 47 земельных участков.</w:t>
      </w:r>
    </w:p>
    <w:p w:rsidR="0047095B" w:rsidRDefault="0047095B" w:rsidP="00694861">
      <w:pPr>
        <w:rPr>
          <w:sz w:val="28"/>
          <w:szCs w:val="28"/>
        </w:rPr>
      </w:pPr>
    </w:p>
    <w:p w:rsidR="0047095B" w:rsidRDefault="0047095B" w:rsidP="00694861">
      <w:pPr>
        <w:rPr>
          <w:sz w:val="28"/>
          <w:szCs w:val="28"/>
        </w:rPr>
      </w:pPr>
    </w:p>
    <w:p w:rsidR="00694861" w:rsidRDefault="00694861" w:rsidP="0069486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763E4">
        <w:rPr>
          <w:sz w:val="28"/>
          <w:szCs w:val="28"/>
        </w:rPr>
        <w:t xml:space="preserve"> </w:t>
      </w:r>
    </w:p>
    <w:p w:rsidR="005737F9" w:rsidRDefault="005737F9"/>
    <w:sectPr w:rsidR="00573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D33E4F2"/>
    <w:multiLevelType w:val="hybridMultilevel"/>
    <w:tmpl w:val="6F7179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6FA441E"/>
    <w:multiLevelType w:val="hybridMultilevel"/>
    <w:tmpl w:val="C27CD8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441293B"/>
    <w:multiLevelType w:val="hybridMultilevel"/>
    <w:tmpl w:val="F858035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F9E"/>
    <w:rsid w:val="000B7B4B"/>
    <w:rsid w:val="001822D3"/>
    <w:rsid w:val="00211403"/>
    <w:rsid w:val="002A2F4B"/>
    <w:rsid w:val="0047095B"/>
    <w:rsid w:val="005737F9"/>
    <w:rsid w:val="005C4B5D"/>
    <w:rsid w:val="0061611D"/>
    <w:rsid w:val="00694861"/>
    <w:rsid w:val="00A65A85"/>
    <w:rsid w:val="00AB1F9E"/>
    <w:rsid w:val="00AF5BD0"/>
    <w:rsid w:val="00B22326"/>
    <w:rsid w:val="00B9743B"/>
    <w:rsid w:val="00BF361C"/>
    <w:rsid w:val="00C763E4"/>
    <w:rsid w:val="00CB3092"/>
    <w:rsid w:val="00D127D9"/>
    <w:rsid w:val="00D510E3"/>
    <w:rsid w:val="00DA637D"/>
    <w:rsid w:val="00E018BD"/>
    <w:rsid w:val="00E63701"/>
    <w:rsid w:val="00ED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A6874-284E-4579-AFFE-11E2A488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9486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Зинаида</cp:lastModifiedBy>
  <cp:revision>16</cp:revision>
  <dcterms:created xsi:type="dcterms:W3CDTF">2018-01-23T11:14:00Z</dcterms:created>
  <dcterms:modified xsi:type="dcterms:W3CDTF">2018-04-04T07:54:00Z</dcterms:modified>
</cp:coreProperties>
</file>